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7CEF" w14:textId="0A2D5FA7" w:rsidR="003E56CA" w:rsidRDefault="003E56CA" w:rsidP="00523E0B">
      <w:pPr>
        <w:spacing w:after="0" w:line="240" w:lineRule="auto"/>
        <w:jc w:val="center"/>
        <w:rPr>
          <w:b/>
          <w:bCs/>
        </w:rPr>
      </w:pPr>
      <w:r>
        <w:rPr>
          <w:b/>
          <w:bCs/>
        </w:rPr>
        <w:t>Stony Creek Free Library</w:t>
      </w:r>
    </w:p>
    <w:p w14:paraId="24285F51" w14:textId="598FD8AF" w:rsidR="003E56CA" w:rsidRDefault="003E56CA" w:rsidP="00523E0B">
      <w:pPr>
        <w:spacing w:after="0" w:line="240" w:lineRule="auto"/>
        <w:jc w:val="center"/>
        <w:rPr>
          <w:b/>
          <w:bCs/>
        </w:rPr>
      </w:pPr>
      <w:r w:rsidRPr="003E56CA">
        <w:rPr>
          <w:b/>
          <w:bCs/>
        </w:rPr>
        <w:t xml:space="preserve">Patron Code of Conduct </w:t>
      </w:r>
    </w:p>
    <w:p w14:paraId="2C61E7DB" w14:textId="37CA0368" w:rsidR="00F21D83" w:rsidRPr="003E56CA" w:rsidRDefault="00F21D83" w:rsidP="00F21D83">
      <w:pPr>
        <w:spacing w:line="240" w:lineRule="auto"/>
        <w:jc w:val="center"/>
        <w:rPr>
          <w:b/>
          <w:bCs/>
        </w:rPr>
      </w:pPr>
      <w:r>
        <w:rPr>
          <w:b/>
          <w:bCs/>
          <w:noProof/>
        </w:rPr>
        <w:drawing>
          <wp:inline distT="0" distB="0" distL="0" distR="0" wp14:anchorId="5BF1710A" wp14:editId="29F4773E">
            <wp:extent cx="1000125" cy="828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002572" cy="830489"/>
                    </a:xfrm>
                    <a:prstGeom prst="rect">
                      <a:avLst/>
                    </a:prstGeom>
                  </pic:spPr>
                </pic:pic>
              </a:graphicData>
            </a:graphic>
          </wp:inline>
        </w:drawing>
      </w:r>
    </w:p>
    <w:p w14:paraId="373EB409" w14:textId="1F221805" w:rsidR="003E56CA" w:rsidRDefault="003E56CA">
      <w:r>
        <w:t>To ensure that all patrons of and visitors to the Stony Creek Free Library are able to enjoy the facilities to the fullest extent and to protect the safety and personal comfort of all patrons and Library staff, the Board of Trustees has adopted this code of conduct for patrons using the library:</w:t>
      </w:r>
    </w:p>
    <w:p w14:paraId="43AEF47A" w14:textId="77777777" w:rsidR="003E56CA" w:rsidRDefault="003E56CA">
      <w:r>
        <w:sym w:font="Symbol" w:char="F0B7"/>
      </w:r>
      <w:r>
        <w:t xml:space="preserve"> While on Library premises, all patrons shall conduct themselves so that they will not interfere, by their actions or speech, with the rights of others.</w:t>
      </w:r>
    </w:p>
    <w:p w14:paraId="4C7147E3" w14:textId="4791E946" w:rsidR="003E56CA" w:rsidRDefault="003E56CA">
      <w:r>
        <w:t xml:space="preserve"> </w:t>
      </w:r>
      <w:r>
        <w:sym w:font="Symbol" w:char="F0B7"/>
      </w:r>
      <w:r>
        <w:t xml:space="preserve"> Patrons shall comply with reasonable requests of the </w:t>
      </w:r>
      <w:proofErr w:type="gramStart"/>
      <w:r>
        <w:t>Library</w:t>
      </w:r>
      <w:proofErr w:type="gramEnd"/>
      <w:r>
        <w:t xml:space="preserve"> staff. </w:t>
      </w:r>
    </w:p>
    <w:p w14:paraId="0F9FC4D0" w14:textId="0AB2C344" w:rsidR="003E56CA" w:rsidRDefault="003E56CA">
      <w:r>
        <w:sym w:font="Symbol" w:char="F0B7"/>
      </w:r>
      <w:r>
        <w:t xml:space="preserve"> The </w:t>
      </w:r>
      <w:proofErr w:type="gramStart"/>
      <w:r>
        <w:t>Library</w:t>
      </w:r>
      <w:proofErr w:type="gramEnd"/>
      <w:r>
        <w:t xml:space="preserve"> reserves the right to inspect the contents of any bag, knapsack or brief case that a patron wishes to bring into the Library buildings or onto Library grounds, including the parking lot. </w:t>
      </w:r>
    </w:p>
    <w:p w14:paraId="70789360" w14:textId="77777777" w:rsidR="0000747C" w:rsidRDefault="00F21D83" w:rsidP="0000747C">
      <w:pPr>
        <w:spacing w:after="0" w:line="240" w:lineRule="auto"/>
        <w:rPr>
          <w:rFonts w:eastAsia="Times New Roman" w:cstheme="minorHAnsi"/>
          <w:b/>
          <w:bCs/>
          <w:color w:val="333333"/>
        </w:rPr>
      </w:pPr>
      <w:r w:rsidRPr="00F21D83">
        <w:rPr>
          <w:rFonts w:eastAsia="Times New Roman" w:cstheme="minorHAnsi"/>
          <w:b/>
          <w:bCs/>
          <w:color w:val="333333"/>
        </w:rPr>
        <w:t xml:space="preserve">If there is misconduct, the patron may be asked to leave and/or the </w:t>
      </w:r>
      <w:r w:rsidR="003E56CA" w:rsidRPr="00F21D83">
        <w:rPr>
          <w:rFonts w:eastAsia="Times New Roman" w:cstheme="minorHAnsi"/>
          <w:b/>
          <w:bCs/>
          <w:color w:val="333333"/>
        </w:rPr>
        <w:t>police may be called</w:t>
      </w:r>
      <w:r w:rsidRPr="00F21D83">
        <w:rPr>
          <w:rFonts w:eastAsia="Times New Roman" w:cstheme="minorHAnsi"/>
          <w:b/>
          <w:bCs/>
          <w:color w:val="333333"/>
        </w:rPr>
        <w:t xml:space="preserve"> </w:t>
      </w:r>
    </w:p>
    <w:p w14:paraId="18B59F73" w14:textId="02607031" w:rsidR="003E56CA" w:rsidRDefault="00F21D83" w:rsidP="0000747C">
      <w:pPr>
        <w:spacing w:after="0" w:line="240" w:lineRule="auto"/>
        <w:rPr>
          <w:rFonts w:eastAsia="Times New Roman" w:cstheme="minorHAnsi"/>
          <w:b/>
          <w:bCs/>
          <w:color w:val="333333"/>
        </w:rPr>
      </w:pPr>
      <w:r w:rsidRPr="00F21D83">
        <w:rPr>
          <w:rFonts w:eastAsia="Times New Roman" w:cstheme="minorHAnsi"/>
          <w:b/>
          <w:bCs/>
          <w:color w:val="333333"/>
        </w:rPr>
        <w:t>depending on the infraction</w:t>
      </w:r>
      <w:r w:rsidR="003E56CA" w:rsidRPr="00F21D83">
        <w:rPr>
          <w:rFonts w:eastAsia="Times New Roman" w:cstheme="minorHAnsi"/>
          <w:b/>
          <w:bCs/>
          <w:color w:val="333333"/>
        </w:rPr>
        <w:t>.</w:t>
      </w:r>
    </w:p>
    <w:p w14:paraId="48BCA8EB" w14:textId="77777777" w:rsidR="0000747C" w:rsidRDefault="0000747C" w:rsidP="0000747C">
      <w:pPr>
        <w:spacing w:after="0" w:line="240" w:lineRule="auto"/>
        <w:rPr>
          <w:rFonts w:eastAsia="Times New Roman" w:cstheme="minorHAnsi"/>
          <w:b/>
          <w:bCs/>
          <w:color w:val="333333"/>
        </w:rPr>
      </w:pPr>
    </w:p>
    <w:p w14:paraId="1ABE882A" w14:textId="764B4ED7" w:rsidR="00F21D83" w:rsidRDefault="00F21D83" w:rsidP="00883555">
      <w:r w:rsidRPr="00F21D83">
        <w:rPr>
          <w:b/>
          <w:bCs/>
        </w:rPr>
        <w:t>Any illegal conduct or repeated misconduct may result in expulsion and/or suspension of Library privileges</w:t>
      </w:r>
      <w:r>
        <w:t xml:space="preserve">. </w:t>
      </w:r>
    </w:p>
    <w:p w14:paraId="1FC356E2" w14:textId="5CBAB938" w:rsidR="00883555" w:rsidRPr="0000747C" w:rsidRDefault="00883555" w:rsidP="00883555">
      <w:pPr>
        <w:rPr>
          <w:b/>
          <w:bCs/>
        </w:rPr>
      </w:pPr>
      <w:r w:rsidRPr="00523E0B">
        <w:rPr>
          <w:b/>
          <w:bCs/>
        </w:rPr>
        <w:t xml:space="preserve">This Code of Conduct is not intended to be a complete list of violations. The </w:t>
      </w:r>
      <w:proofErr w:type="gramStart"/>
      <w:r w:rsidRPr="00523E0B">
        <w:rPr>
          <w:b/>
          <w:bCs/>
        </w:rPr>
        <w:t>Library</w:t>
      </w:r>
      <w:proofErr w:type="gramEnd"/>
      <w:r w:rsidRPr="00523E0B">
        <w:rPr>
          <w:b/>
          <w:bCs/>
        </w:rPr>
        <w:t xml:space="preserve"> reserves the right to take action against any behavior which can reasonably be deemed offensive or disturbing.</w:t>
      </w:r>
    </w:p>
    <w:p w14:paraId="375EC711" w14:textId="571BD037" w:rsidR="003E56CA" w:rsidRPr="00F21D83" w:rsidRDefault="003E56CA">
      <w:pPr>
        <w:rPr>
          <w:b/>
          <w:bCs/>
        </w:rPr>
      </w:pPr>
      <w:r w:rsidRPr="00F21D83">
        <w:rPr>
          <w:b/>
          <w:bCs/>
        </w:rPr>
        <w:t xml:space="preserve">Misconduct </w:t>
      </w:r>
      <w:r w:rsidR="00523E0B">
        <w:rPr>
          <w:b/>
          <w:bCs/>
        </w:rPr>
        <w:t>would</w:t>
      </w:r>
      <w:r w:rsidRPr="00F21D83">
        <w:rPr>
          <w:b/>
          <w:bCs/>
        </w:rPr>
        <w:t xml:space="preserve"> include:</w:t>
      </w:r>
    </w:p>
    <w:p w14:paraId="4E8FAD54" w14:textId="60636E74" w:rsidR="003E56CA" w:rsidRDefault="003E56CA" w:rsidP="003E56CA">
      <w:pPr>
        <w:pStyle w:val="ListParagraph"/>
        <w:numPr>
          <w:ilvl w:val="0"/>
          <w:numId w:val="4"/>
        </w:numPr>
      </w:pPr>
      <w:r>
        <w:t>the use of offensive</w:t>
      </w:r>
      <w:r w:rsidR="00883555">
        <w:t xml:space="preserve"> and/or abusive</w:t>
      </w:r>
      <w:r>
        <w:t xml:space="preserve"> language or behavior</w:t>
      </w:r>
      <w:r w:rsidR="00883555">
        <w:t xml:space="preserve"> toward library staff or patrons</w:t>
      </w:r>
    </w:p>
    <w:p w14:paraId="0FAF2C60" w14:textId="0EF3A8AC" w:rsidR="003E56CA" w:rsidRDefault="003E56CA" w:rsidP="003E56CA">
      <w:pPr>
        <w:pStyle w:val="ListParagraph"/>
        <w:numPr>
          <w:ilvl w:val="0"/>
          <w:numId w:val="4"/>
        </w:numPr>
      </w:pPr>
      <w:r>
        <w:t xml:space="preserve">offensive gestures or bullying </w:t>
      </w:r>
    </w:p>
    <w:p w14:paraId="634E29B3" w14:textId="5EE17570" w:rsidR="003E56CA" w:rsidRDefault="003E56CA" w:rsidP="003E56CA">
      <w:pPr>
        <w:pStyle w:val="ListParagraph"/>
        <w:numPr>
          <w:ilvl w:val="0"/>
          <w:numId w:val="4"/>
        </w:numPr>
      </w:pPr>
      <w:r>
        <w:t>any illegal activity within the library</w:t>
      </w:r>
    </w:p>
    <w:p w14:paraId="158B9748" w14:textId="400F0DEB" w:rsidR="00F21D83" w:rsidRDefault="003E56CA" w:rsidP="003E56CA">
      <w:pPr>
        <w:pStyle w:val="ListParagraph"/>
        <w:numPr>
          <w:ilvl w:val="0"/>
          <w:numId w:val="4"/>
        </w:numPr>
      </w:pPr>
      <w:r>
        <w:t>sleeping</w:t>
      </w:r>
      <w:r w:rsidR="00F21D83">
        <w:t xml:space="preserve"> in the library</w:t>
      </w:r>
      <w:r w:rsidR="00523E0B">
        <w:t xml:space="preserve"> </w:t>
      </w:r>
    </w:p>
    <w:p w14:paraId="7C85462E" w14:textId="1FE25085" w:rsidR="00F21D83" w:rsidRDefault="003E56CA" w:rsidP="003E56CA">
      <w:pPr>
        <w:pStyle w:val="ListParagraph"/>
        <w:numPr>
          <w:ilvl w:val="0"/>
          <w:numId w:val="4"/>
        </w:numPr>
      </w:pPr>
      <w:r>
        <w:t xml:space="preserve">stalking </w:t>
      </w:r>
    </w:p>
    <w:p w14:paraId="19FA0D93" w14:textId="77777777" w:rsidR="00F21D83" w:rsidRDefault="003E56CA" w:rsidP="003E56CA">
      <w:pPr>
        <w:pStyle w:val="ListParagraph"/>
        <w:numPr>
          <w:ilvl w:val="0"/>
          <w:numId w:val="4"/>
        </w:numPr>
      </w:pPr>
      <w:r>
        <w:t>loitering</w:t>
      </w:r>
    </w:p>
    <w:p w14:paraId="1DAB7F10" w14:textId="1C95D1EE" w:rsidR="00F21D83" w:rsidRDefault="003E56CA" w:rsidP="003E56CA">
      <w:pPr>
        <w:pStyle w:val="ListParagraph"/>
        <w:numPr>
          <w:ilvl w:val="0"/>
          <w:numId w:val="4"/>
        </w:numPr>
      </w:pPr>
      <w:r>
        <w:t>littering</w:t>
      </w:r>
    </w:p>
    <w:p w14:paraId="174D1785" w14:textId="305EBC07" w:rsidR="00F21D83" w:rsidRDefault="003E56CA" w:rsidP="003E56CA">
      <w:pPr>
        <w:pStyle w:val="ListParagraph"/>
        <w:numPr>
          <w:ilvl w:val="0"/>
          <w:numId w:val="4"/>
        </w:numPr>
      </w:pPr>
      <w:r>
        <w:t xml:space="preserve">using Library facilities for laundering clothes </w:t>
      </w:r>
    </w:p>
    <w:p w14:paraId="75BAA7F1" w14:textId="39A52246" w:rsidR="00F21D83" w:rsidRDefault="003E56CA" w:rsidP="003E56CA">
      <w:pPr>
        <w:pStyle w:val="ListParagraph"/>
        <w:numPr>
          <w:ilvl w:val="0"/>
          <w:numId w:val="4"/>
        </w:numPr>
      </w:pPr>
      <w:r>
        <w:t>damaging</w:t>
      </w:r>
      <w:r w:rsidR="0042201C">
        <w:t>/defacing/destroying</w:t>
      </w:r>
      <w:r>
        <w:t xml:space="preserve"> </w:t>
      </w:r>
      <w:r w:rsidR="00523E0B">
        <w:t xml:space="preserve">library, patron, or staff </w:t>
      </w:r>
      <w:r>
        <w:t>property</w:t>
      </w:r>
    </w:p>
    <w:p w14:paraId="732ED693" w14:textId="2ECDC725" w:rsidR="00523E0B" w:rsidRDefault="00523E0B" w:rsidP="003E56CA">
      <w:pPr>
        <w:pStyle w:val="ListParagraph"/>
        <w:numPr>
          <w:ilvl w:val="0"/>
          <w:numId w:val="4"/>
        </w:numPr>
      </w:pPr>
      <w:r>
        <w:t>use of alcohol</w:t>
      </w:r>
      <w:r w:rsidR="0042201C">
        <w:t>/illegal drugs</w:t>
      </w:r>
      <w:r>
        <w:t xml:space="preserve"> within the library</w:t>
      </w:r>
    </w:p>
    <w:p w14:paraId="275D9A7A" w14:textId="7C8842D3" w:rsidR="0042201C" w:rsidRDefault="0042201C" w:rsidP="003E56CA">
      <w:pPr>
        <w:pStyle w:val="ListParagraph"/>
        <w:numPr>
          <w:ilvl w:val="0"/>
          <w:numId w:val="4"/>
        </w:numPr>
      </w:pPr>
      <w:r>
        <w:t>any sexual behavior or sexually suggestive behavior</w:t>
      </w:r>
    </w:p>
    <w:p w14:paraId="68054FA5" w14:textId="619142B0" w:rsidR="00883555" w:rsidRDefault="00883555" w:rsidP="00F21D83">
      <w:pPr>
        <w:rPr>
          <w:b/>
          <w:bCs/>
        </w:rPr>
      </w:pPr>
    </w:p>
    <w:p w14:paraId="1CB83F05" w14:textId="63565790" w:rsidR="00883555" w:rsidRDefault="00883555" w:rsidP="00F21D83">
      <w:pPr>
        <w:rPr>
          <w:b/>
          <w:bCs/>
        </w:rPr>
      </w:pPr>
    </w:p>
    <w:p w14:paraId="026A2AB9" w14:textId="3DF5B4E7" w:rsidR="00883555" w:rsidRDefault="00883555" w:rsidP="00F21D83">
      <w:pPr>
        <w:rPr>
          <w:b/>
          <w:bCs/>
        </w:rPr>
      </w:pPr>
    </w:p>
    <w:p w14:paraId="1629D684" w14:textId="5E175334" w:rsidR="00883555" w:rsidRDefault="00883555" w:rsidP="00F21D83">
      <w:pPr>
        <w:rPr>
          <w:b/>
          <w:bCs/>
        </w:rPr>
      </w:pPr>
    </w:p>
    <w:p w14:paraId="3FDFD625" w14:textId="77777777" w:rsidR="00883555" w:rsidRDefault="00883555" w:rsidP="00F21D83">
      <w:pPr>
        <w:rPr>
          <w:b/>
          <w:bCs/>
        </w:rPr>
      </w:pPr>
    </w:p>
    <w:p w14:paraId="74FBEAF5" w14:textId="3776EA3F" w:rsidR="00F21D83" w:rsidRPr="00523E0B" w:rsidRDefault="00F21D83" w:rsidP="00F21D83">
      <w:pPr>
        <w:rPr>
          <w:b/>
          <w:bCs/>
        </w:rPr>
      </w:pPr>
      <w:r w:rsidRPr="00523E0B">
        <w:rPr>
          <w:b/>
          <w:bCs/>
        </w:rPr>
        <w:t xml:space="preserve">Please </w:t>
      </w:r>
      <w:r w:rsidR="00523E0B" w:rsidRPr="00523E0B">
        <w:rPr>
          <w:b/>
          <w:bCs/>
        </w:rPr>
        <w:t xml:space="preserve">also </w:t>
      </w:r>
      <w:r w:rsidRPr="00523E0B">
        <w:rPr>
          <w:b/>
          <w:bCs/>
        </w:rPr>
        <w:t>note that:</w:t>
      </w:r>
    </w:p>
    <w:p w14:paraId="4700AD6A" w14:textId="0936941A" w:rsidR="00F21D83" w:rsidRDefault="003E56CA" w:rsidP="0042201C">
      <w:pPr>
        <w:pStyle w:val="ListParagraph"/>
        <w:numPr>
          <w:ilvl w:val="0"/>
          <w:numId w:val="6"/>
        </w:numPr>
      </w:pPr>
      <w:r>
        <w:t xml:space="preserve">Staff work areas are restricted to Library staff and authorized volunteers. Patrons shall not enter the staffs’ work areas without permission from an authorized member of the </w:t>
      </w:r>
      <w:proofErr w:type="gramStart"/>
      <w:r>
        <w:t>Library</w:t>
      </w:r>
      <w:proofErr w:type="gramEnd"/>
      <w:r>
        <w:t xml:space="preserve"> staff. </w:t>
      </w:r>
    </w:p>
    <w:p w14:paraId="1218729A" w14:textId="5D0CDE1D" w:rsidR="00523E0B" w:rsidRDefault="003E56CA" w:rsidP="0042201C">
      <w:pPr>
        <w:pStyle w:val="ListParagraph"/>
        <w:numPr>
          <w:ilvl w:val="0"/>
          <w:numId w:val="6"/>
        </w:numPr>
      </w:pPr>
      <w:r>
        <w:t xml:space="preserve">Vehicles left unattended in the </w:t>
      </w:r>
      <w:proofErr w:type="gramStart"/>
      <w:r>
        <w:t>Library</w:t>
      </w:r>
      <w:proofErr w:type="gramEnd"/>
      <w:r>
        <w:t xml:space="preserve"> parking lot when the Library is closed are subject to towing at the owner’s expense</w:t>
      </w:r>
      <w:r w:rsidR="00523E0B">
        <w:t>.</w:t>
      </w:r>
    </w:p>
    <w:p w14:paraId="1370A136" w14:textId="1558E0F7" w:rsidR="00523E0B" w:rsidRDefault="003E56CA" w:rsidP="0042201C">
      <w:pPr>
        <w:pStyle w:val="ListParagraph"/>
        <w:numPr>
          <w:ilvl w:val="0"/>
          <w:numId w:val="6"/>
        </w:numPr>
      </w:pPr>
      <w:r>
        <w:t xml:space="preserve">Cellular telephones or other electronic devices should be muted or used with headphones so as not to disturb other patrons or Library staff. Patrons should not conduct loud phone conversations in the </w:t>
      </w:r>
      <w:proofErr w:type="gramStart"/>
      <w:r>
        <w:t>Library</w:t>
      </w:r>
      <w:proofErr w:type="gramEnd"/>
      <w:r>
        <w:t xml:space="preserve">. Patrons may be asked to take phones </w:t>
      </w:r>
      <w:r w:rsidR="00523E0B">
        <w:t>outside</w:t>
      </w:r>
      <w:r w:rsidR="0042201C">
        <w:t>.</w:t>
      </w:r>
    </w:p>
    <w:p w14:paraId="486E1CE0" w14:textId="36E8EA61" w:rsidR="00523E0B" w:rsidRDefault="003E56CA" w:rsidP="0042201C">
      <w:pPr>
        <w:pStyle w:val="ListParagraph"/>
        <w:numPr>
          <w:ilvl w:val="0"/>
          <w:numId w:val="6"/>
        </w:numPr>
      </w:pPr>
      <w:r>
        <w:t>Patrons using their own computers must comply with the Library’s Internet Polic</w:t>
      </w:r>
      <w:r w:rsidR="00523E0B">
        <w:t>y.</w:t>
      </w:r>
    </w:p>
    <w:p w14:paraId="55EEF5A5" w14:textId="77777777" w:rsidR="00523E0B" w:rsidRDefault="00523E0B" w:rsidP="0042201C">
      <w:pPr>
        <w:pStyle w:val="ListParagraph"/>
        <w:numPr>
          <w:ilvl w:val="0"/>
          <w:numId w:val="6"/>
        </w:numPr>
      </w:pPr>
      <w:r>
        <w:t xml:space="preserve">Per NY State law, patrons may not smoke in the building or within 100 feet of the building. This includes cigarettes, cigars, pipes, and devices that produce smoke, i.e., electronic cigarettes, vapors and water pipes. </w:t>
      </w:r>
    </w:p>
    <w:p w14:paraId="6F24B7A7" w14:textId="29AA66CD" w:rsidR="00523E0B" w:rsidRDefault="00523E0B" w:rsidP="0042201C">
      <w:pPr>
        <w:pStyle w:val="ListParagraph"/>
        <w:numPr>
          <w:ilvl w:val="0"/>
          <w:numId w:val="6"/>
        </w:numPr>
      </w:pPr>
      <w:r>
        <w:t>Handouts, flyers and other materials shall not be posted without the permission of</w:t>
      </w:r>
      <w:r w:rsidR="00883555">
        <w:t xml:space="preserve"> library staff.</w:t>
      </w:r>
      <w:r>
        <w:t xml:space="preserve"> </w:t>
      </w:r>
    </w:p>
    <w:p w14:paraId="00282F5C" w14:textId="012E4068" w:rsidR="00523E0B" w:rsidRDefault="00523E0B" w:rsidP="0042201C">
      <w:pPr>
        <w:pStyle w:val="ListParagraph"/>
        <w:numPr>
          <w:ilvl w:val="0"/>
          <w:numId w:val="6"/>
        </w:numPr>
      </w:pPr>
      <w:r>
        <w:t>Patrons shall have on shirts and shoes, as well as other proper attire, and shall remain clothed while in the library.</w:t>
      </w:r>
    </w:p>
    <w:p w14:paraId="7AE5CD96" w14:textId="3FB4CD8C" w:rsidR="00523E0B" w:rsidRDefault="00523E0B" w:rsidP="0042201C">
      <w:pPr>
        <w:pStyle w:val="ListParagraph"/>
        <w:numPr>
          <w:ilvl w:val="0"/>
          <w:numId w:val="6"/>
        </w:numPr>
      </w:pPr>
      <w:r>
        <w:t xml:space="preserve">The library is not liable for lost or damaged personal property. </w:t>
      </w:r>
    </w:p>
    <w:p w14:paraId="163E44DC" w14:textId="2F0B3698" w:rsidR="0042201C" w:rsidRPr="00883555" w:rsidRDefault="0042201C" w:rsidP="0042201C">
      <w:pPr>
        <w:pStyle w:val="ListParagraph"/>
        <w:numPr>
          <w:ilvl w:val="0"/>
          <w:numId w:val="6"/>
        </w:numPr>
        <w:rPr>
          <w:rFonts w:cstheme="minorHAnsi"/>
        </w:rPr>
      </w:pPr>
      <w:r w:rsidRPr="00883555">
        <w:rPr>
          <w:rFonts w:eastAsia="Times New Roman" w:cstheme="minorHAnsi"/>
          <w:b/>
          <w:bCs/>
          <w:color w:val="333333"/>
        </w:rPr>
        <w:t xml:space="preserve">Children under 12 should be supervised by their parent or caregiver at all times. </w:t>
      </w:r>
      <w:r w:rsidRPr="00883555">
        <w:rPr>
          <w:rFonts w:eastAsia="Times New Roman" w:cstheme="minorHAnsi"/>
          <w:color w:val="000000" w:themeColor="text1"/>
        </w:rPr>
        <w:t>Parents or caregivers will remain in the library while children attend programs such as story hour.</w:t>
      </w:r>
    </w:p>
    <w:p w14:paraId="3A93E785" w14:textId="77777777" w:rsidR="00883555" w:rsidRDefault="00883555" w:rsidP="0042201C">
      <w:pPr>
        <w:spacing w:after="0" w:line="240" w:lineRule="auto"/>
        <w:jc w:val="center"/>
        <w:rPr>
          <w:b/>
          <w:bCs/>
        </w:rPr>
      </w:pPr>
    </w:p>
    <w:p w14:paraId="5CC1326B" w14:textId="77777777" w:rsidR="00883555" w:rsidRDefault="00883555" w:rsidP="0042201C">
      <w:pPr>
        <w:spacing w:after="0" w:line="240" w:lineRule="auto"/>
        <w:jc w:val="center"/>
        <w:rPr>
          <w:b/>
          <w:bCs/>
        </w:rPr>
      </w:pPr>
    </w:p>
    <w:p w14:paraId="68E9D620" w14:textId="6C6DB90B" w:rsidR="0042201C" w:rsidRDefault="0042201C" w:rsidP="0042201C">
      <w:pPr>
        <w:spacing w:after="0" w:line="240" w:lineRule="auto"/>
        <w:jc w:val="center"/>
        <w:rPr>
          <w:rFonts w:eastAsia="Times New Roman" w:cstheme="minorHAnsi"/>
          <w:b/>
          <w:bCs/>
          <w:color w:val="000000"/>
        </w:rPr>
      </w:pPr>
      <w:r>
        <w:rPr>
          <w:rFonts w:eastAsia="Times New Roman" w:cstheme="minorHAnsi"/>
          <w:b/>
          <w:bCs/>
          <w:color w:val="000000"/>
        </w:rPr>
        <w:t xml:space="preserve">Expected </w:t>
      </w:r>
      <w:r w:rsidRPr="0042201C">
        <w:rPr>
          <w:rFonts w:eastAsia="Times New Roman" w:cstheme="minorHAnsi"/>
          <w:b/>
          <w:bCs/>
          <w:color w:val="000000"/>
        </w:rPr>
        <w:t>Sanctions for Non-Compliance</w:t>
      </w:r>
      <w:r w:rsidR="00883555">
        <w:rPr>
          <w:rFonts w:eastAsia="Times New Roman" w:cstheme="minorHAnsi"/>
          <w:b/>
          <w:bCs/>
          <w:color w:val="000000"/>
        </w:rPr>
        <w:t xml:space="preserve"> with Code of Conduct</w:t>
      </w:r>
    </w:p>
    <w:p w14:paraId="4860C76B" w14:textId="77777777" w:rsidR="00883555" w:rsidRPr="0042201C" w:rsidRDefault="00883555" w:rsidP="0042201C">
      <w:pPr>
        <w:spacing w:after="0" w:line="240" w:lineRule="auto"/>
        <w:jc w:val="center"/>
        <w:rPr>
          <w:rFonts w:eastAsia="Times New Roman" w:cstheme="minorHAnsi"/>
          <w:color w:val="000000"/>
        </w:rPr>
      </w:pPr>
    </w:p>
    <w:p w14:paraId="50A62EC9" w14:textId="0FE58747" w:rsidR="0042201C" w:rsidRPr="0042201C" w:rsidRDefault="0042201C" w:rsidP="0042201C">
      <w:pPr>
        <w:spacing w:after="0" w:line="240" w:lineRule="auto"/>
        <w:rPr>
          <w:rFonts w:eastAsia="Times New Roman" w:cstheme="minorHAnsi"/>
          <w:color w:val="000000"/>
        </w:rPr>
      </w:pPr>
      <w:r w:rsidRPr="0042201C">
        <w:rPr>
          <w:rFonts w:eastAsia="Times New Roman" w:cstheme="minorHAnsi"/>
          <w:b/>
          <w:bCs/>
          <w:color w:val="000000"/>
        </w:rPr>
        <w:t>Immediate and permanent suspension:</w:t>
      </w:r>
    </w:p>
    <w:p w14:paraId="125DBBAD" w14:textId="77777777" w:rsidR="0042201C" w:rsidRPr="0042201C" w:rsidRDefault="0042201C" w:rsidP="0042201C">
      <w:pPr>
        <w:numPr>
          <w:ilvl w:val="0"/>
          <w:numId w:val="7"/>
        </w:numPr>
        <w:spacing w:after="0" w:line="240" w:lineRule="auto"/>
        <w:rPr>
          <w:rFonts w:eastAsia="Times New Roman" w:cstheme="minorHAnsi"/>
          <w:color w:val="000000"/>
        </w:rPr>
      </w:pPr>
      <w:r w:rsidRPr="0042201C">
        <w:rPr>
          <w:rFonts w:eastAsia="Times New Roman" w:cstheme="minorHAnsi"/>
          <w:color w:val="333333"/>
        </w:rPr>
        <w:t>Engaging in or threatening physical assault or abuse.</w:t>
      </w:r>
    </w:p>
    <w:p w14:paraId="30F5897B" w14:textId="77777777" w:rsidR="0042201C" w:rsidRPr="0042201C" w:rsidRDefault="0042201C" w:rsidP="0042201C">
      <w:pPr>
        <w:numPr>
          <w:ilvl w:val="0"/>
          <w:numId w:val="7"/>
        </w:numPr>
        <w:spacing w:after="0" w:line="240" w:lineRule="auto"/>
        <w:rPr>
          <w:rFonts w:eastAsia="Times New Roman" w:cstheme="minorHAnsi"/>
          <w:color w:val="000000"/>
        </w:rPr>
      </w:pPr>
      <w:r w:rsidRPr="0042201C">
        <w:rPr>
          <w:rFonts w:eastAsia="Times New Roman" w:cstheme="minorHAnsi"/>
          <w:color w:val="333333"/>
        </w:rPr>
        <w:t>Displaying a weapon of any type.</w:t>
      </w:r>
    </w:p>
    <w:p w14:paraId="56A7FEE9" w14:textId="7383620B" w:rsidR="0042201C" w:rsidRPr="0042201C" w:rsidRDefault="0042201C" w:rsidP="0042201C">
      <w:pPr>
        <w:numPr>
          <w:ilvl w:val="0"/>
          <w:numId w:val="7"/>
        </w:numPr>
        <w:spacing w:after="0" w:line="240" w:lineRule="auto"/>
        <w:rPr>
          <w:rFonts w:eastAsia="Times New Roman" w:cstheme="minorHAnsi"/>
          <w:color w:val="000000"/>
        </w:rPr>
      </w:pPr>
      <w:r w:rsidRPr="0042201C">
        <w:rPr>
          <w:rFonts w:eastAsia="Times New Roman" w:cstheme="minorHAnsi"/>
          <w:color w:val="333333"/>
        </w:rPr>
        <w:t>Threatening or harassing other patrons or staff (including but not limited to battery, verbal threats, stalking, or offensive touching).</w:t>
      </w:r>
    </w:p>
    <w:p w14:paraId="05EB1893" w14:textId="77777777" w:rsidR="0042201C" w:rsidRPr="0042201C" w:rsidRDefault="0042201C" w:rsidP="0042201C">
      <w:pPr>
        <w:spacing w:after="0" w:line="240" w:lineRule="auto"/>
        <w:rPr>
          <w:rFonts w:eastAsia="Times New Roman" w:cstheme="minorHAnsi"/>
          <w:color w:val="000000"/>
        </w:rPr>
      </w:pPr>
      <w:r w:rsidRPr="0042201C">
        <w:rPr>
          <w:rFonts w:eastAsia="Times New Roman" w:cstheme="minorHAnsi"/>
          <w:color w:val="333333"/>
        </w:rPr>
        <w:t>The Director will bring the matter to the attention of the Board of Trustees who will decide whether to press charges. A letter will be sent to person’s address and a copy to the Warren County Sheriff’s Department.</w:t>
      </w:r>
    </w:p>
    <w:p w14:paraId="271A7068" w14:textId="77777777" w:rsidR="0042201C" w:rsidRPr="0042201C" w:rsidRDefault="0042201C" w:rsidP="0042201C">
      <w:pPr>
        <w:spacing w:after="0" w:line="240" w:lineRule="auto"/>
        <w:rPr>
          <w:rFonts w:eastAsia="Times New Roman" w:cstheme="minorHAnsi"/>
          <w:color w:val="000000"/>
        </w:rPr>
      </w:pPr>
      <w:r w:rsidRPr="0042201C">
        <w:rPr>
          <w:rFonts w:eastAsia="Times New Roman" w:cstheme="minorHAnsi"/>
          <w:b/>
          <w:bCs/>
          <w:i/>
          <w:iCs/>
          <w:color w:val="000000"/>
        </w:rPr>
        <w:t> </w:t>
      </w:r>
    </w:p>
    <w:p w14:paraId="74343624" w14:textId="1328CD14" w:rsidR="0042201C" w:rsidRPr="0042201C" w:rsidRDefault="0042201C" w:rsidP="0042201C">
      <w:pPr>
        <w:spacing w:after="0" w:line="240" w:lineRule="auto"/>
        <w:rPr>
          <w:rFonts w:eastAsia="Times New Roman" w:cstheme="minorHAnsi"/>
          <w:color w:val="000000"/>
        </w:rPr>
      </w:pPr>
      <w:r w:rsidRPr="0042201C">
        <w:rPr>
          <w:rFonts w:eastAsia="Times New Roman" w:cstheme="minorHAnsi"/>
          <w:b/>
          <w:bCs/>
          <w:color w:val="000000"/>
        </w:rPr>
        <w:t xml:space="preserve">Other </w:t>
      </w:r>
      <w:r w:rsidR="00883555">
        <w:rPr>
          <w:rFonts w:eastAsia="Times New Roman" w:cstheme="minorHAnsi"/>
          <w:b/>
          <w:bCs/>
          <w:color w:val="000000"/>
        </w:rPr>
        <w:t>misconduct</w:t>
      </w:r>
      <w:r w:rsidRPr="0042201C">
        <w:rPr>
          <w:rFonts w:eastAsia="Times New Roman" w:cstheme="minorHAnsi"/>
          <w:b/>
          <w:bCs/>
          <w:color w:val="000000"/>
        </w:rPr>
        <w:t>: </w:t>
      </w:r>
    </w:p>
    <w:p w14:paraId="3B08DC4A" w14:textId="2C316B88" w:rsidR="0042201C" w:rsidRPr="0042201C" w:rsidRDefault="0042201C" w:rsidP="0042201C">
      <w:pPr>
        <w:numPr>
          <w:ilvl w:val="0"/>
          <w:numId w:val="8"/>
        </w:numPr>
        <w:spacing w:after="0" w:line="240" w:lineRule="auto"/>
        <w:rPr>
          <w:rFonts w:eastAsia="Times New Roman" w:cstheme="minorHAnsi"/>
          <w:color w:val="000000"/>
        </w:rPr>
      </w:pPr>
      <w:r w:rsidRPr="0042201C">
        <w:rPr>
          <w:rFonts w:eastAsia="Times New Roman" w:cstheme="minorHAnsi"/>
          <w:color w:val="000000"/>
        </w:rPr>
        <w:t>Patron will be warned verbally and given a copy of the patron behavior policy</w:t>
      </w:r>
      <w:r w:rsidRPr="0042201C">
        <w:rPr>
          <w:rFonts w:eastAsia="Times New Roman" w:cstheme="minorHAnsi"/>
          <w:color w:val="000000" w:themeColor="text1"/>
        </w:rPr>
        <w:t>. (All new patrons will be given a copy when they receive their library card.)</w:t>
      </w:r>
    </w:p>
    <w:p w14:paraId="5DF7CB43" w14:textId="15B17AE9" w:rsidR="0042201C" w:rsidRPr="0042201C" w:rsidRDefault="0042201C" w:rsidP="0042201C">
      <w:pPr>
        <w:spacing w:after="0" w:line="240" w:lineRule="auto"/>
        <w:ind w:left="360"/>
        <w:rPr>
          <w:rFonts w:eastAsia="Times New Roman" w:cstheme="minorHAnsi"/>
          <w:color w:val="000000"/>
        </w:rPr>
      </w:pPr>
      <w:r>
        <w:rPr>
          <w:rFonts w:eastAsia="Times New Roman" w:cstheme="minorHAnsi"/>
          <w:color w:val="000000"/>
        </w:rPr>
        <w:t xml:space="preserve">2.   </w:t>
      </w:r>
      <w:r w:rsidRPr="0042201C">
        <w:rPr>
          <w:rFonts w:eastAsia="Times New Roman" w:cstheme="minorHAnsi"/>
          <w:color w:val="000000"/>
        </w:rPr>
        <w:t xml:space="preserve">If the person persists in the behavior they may be asked to leave and privileges suspended for </w:t>
      </w:r>
      <w:r>
        <w:rPr>
          <w:rFonts w:eastAsia="Times New Roman" w:cstheme="minorHAnsi"/>
          <w:color w:val="000000"/>
        </w:rPr>
        <w:t xml:space="preserve">  </w:t>
      </w:r>
      <w:r w:rsidRPr="0042201C">
        <w:rPr>
          <w:rFonts w:eastAsia="Times New Roman" w:cstheme="minorHAnsi"/>
          <w:color w:val="000000"/>
        </w:rPr>
        <w:t>the rest of the day. </w:t>
      </w:r>
    </w:p>
    <w:p w14:paraId="063DB504" w14:textId="46648944" w:rsidR="0042201C" w:rsidRPr="0042201C" w:rsidRDefault="0042201C" w:rsidP="0042201C">
      <w:pPr>
        <w:spacing w:after="0" w:line="240" w:lineRule="auto"/>
        <w:ind w:left="360"/>
        <w:rPr>
          <w:rFonts w:eastAsia="Times New Roman" w:cstheme="minorHAnsi"/>
          <w:color w:val="000000"/>
        </w:rPr>
      </w:pPr>
      <w:r>
        <w:rPr>
          <w:rFonts w:eastAsia="Times New Roman" w:cstheme="minorHAnsi"/>
          <w:color w:val="000000"/>
        </w:rPr>
        <w:t xml:space="preserve">3.   </w:t>
      </w:r>
      <w:r w:rsidRPr="0042201C">
        <w:rPr>
          <w:rFonts w:eastAsia="Times New Roman" w:cstheme="minorHAnsi"/>
          <w:color w:val="000000"/>
        </w:rPr>
        <w:t>If a person returns and continues behavior their privileges will be revoked for 30 days. </w:t>
      </w:r>
    </w:p>
    <w:p w14:paraId="08560E9B" w14:textId="28DD28C9" w:rsidR="0042201C" w:rsidRPr="0042201C" w:rsidRDefault="0042201C" w:rsidP="0042201C">
      <w:pPr>
        <w:pStyle w:val="ListParagraph"/>
        <w:numPr>
          <w:ilvl w:val="0"/>
          <w:numId w:val="7"/>
        </w:numPr>
        <w:spacing w:after="0" w:line="240" w:lineRule="auto"/>
        <w:rPr>
          <w:rFonts w:eastAsia="Times New Roman" w:cstheme="minorHAnsi"/>
          <w:color w:val="000000"/>
        </w:rPr>
      </w:pPr>
      <w:r w:rsidRPr="0042201C">
        <w:rPr>
          <w:rFonts w:eastAsia="Times New Roman" w:cstheme="minorHAnsi"/>
          <w:color w:val="000000"/>
        </w:rPr>
        <w:t>Continuous repetition may result in 1-year suspension. A letter informing the patron of the reason for the suspension will be sent to the patron, and a copy will go to Warren County Sheriff.</w:t>
      </w:r>
    </w:p>
    <w:p w14:paraId="408928AA" w14:textId="7D996C16" w:rsidR="0042201C" w:rsidRPr="00883555" w:rsidRDefault="0042201C" w:rsidP="00883555">
      <w:pPr>
        <w:spacing w:after="0" w:line="240" w:lineRule="auto"/>
        <w:rPr>
          <w:rFonts w:eastAsia="Times New Roman" w:cstheme="minorHAnsi"/>
          <w:color w:val="000000"/>
        </w:rPr>
      </w:pPr>
      <w:r w:rsidRPr="0042201C">
        <w:rPr>
          <w:rFonts w:eastAsia="Times New Roman" w:cstheme="minorHAnsi"/>
          <w:color w:val="000000"/>
        </w:rPr>
        <w:t> </w:t>
      </w:r>
    </w:p>
    <w:sectPr w:rsidR="0042201C" w:rsidRPr="0088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1EB"/>
    <w:multiLevelType w:val="hybridMultilevel"/>
    <w:tmpl w:val="DD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73421"/>
    <w:multiLevelType w:val="hybridMultilevel"/>
    <w:tmpl w:val="40BE4B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8F75506"/>
    <w:multiLevelType w:val="multilevel"/>
    <w:tmpl w:val="313C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600DB"/>
    <w:multiLevelType w:val="hybridMultilevel"/>
    <w:tmpl w:val="04A0F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90095"/>
    <w:multiLevelType w:val="hybridMultilevel"/>
    <w:tmpl w:val="EC86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A773D"/>
    <w:multiLevelType w:val="multilevel"/>
    <w:tmpl w:val="5FF4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A3BD3"/>
    <w:multiLevelType w:val="hybridMultilevel"/>
    <w:tmpl w:val="7F7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25928"/>
    <w:multiLevelType w:val="hybridMultilevel"/>
    <w:tmpl w:val="4AC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E2B24"/>
    <w:multiLevelType w:val="multilevel"/>
    <w:tmpl w:val="8DAE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1"/>
  </w:num>
  <w:num w:numId="5">
    <w:abstractNumId w:val="6"/>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CA"/>
    <w:rsid w:val="0000747C"/>
    <w:rsid w:val="003E56CA"/>
    <w:rsid w:val="0042201C"/>
    <w:rsid w:val="00523E0B"/>
    <w:rsid w:val="007E1158"/>
    <w:rsid w:val="00883555"/>
    <w:rsid w:val="00F2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6261"/>
  <w15:chartTrackingRefBased/>
  <w15:docId w15:val="{F5CC98D6-3D3E-49EC-BE85-E923E88B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Jill</dc:creator>
  <cp:keywords/>
  <dc:description/>
  <cp:lastModifiedBy>Diamond, Jill</cp:lastModifiedBy>
  <cp:revision>2</cp:revision>
  <cp:lastPrinted>2024-10-04T21:59:00Z</cp:lastPrinted>
  <dcterms:created xsi:type="dcterms:W3CDTF">2024-09-19T23:01:00Z</dcterms:created>
  <dcterms:modified xsi:type="dcterms:W3CDTF">2024-10-04T22:00:00Z</dcterms:modified>
</cp:coreProperties>
</file>